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D2E8F" w14:textId="77777777" w:rsidR="00642D27" w:rsidRPr="00A2120C" w:rsidRDefault="00642D27" w:rsidP="00642D27">
      <w:pPr>
        <w:jc w:val="center"/>
        <w:rPr>
          <w:b/>
          <w:bCs/>
          <w:sz w:val="28"/>
          <w:szCs w:val="28"/>
          <w:lang w:val="fr-CA"/>
        </w:rPr>
      </w:pPr>
      <w:r>
        <w:rPr>
          <w:b/>
          <w:bCs/>
          <w:sz w:val="28"/>
          <w:szCs w:val="28"/>
          <w:lang w:val="fr-CA"/>
        </w:rPr>
        <w:t>Plan d’entretien des terrains pendant la pandémie de COVID-19</w:t>
      </w:r>
    </w:p>
    <w:p w14:paraId="52F007D4" w14:textId="77777777" w:rsidR="00642D27" w:rsidRPr="00A2120C" w:rsidRDefault="00642D27" w:rsidP="00642D27">
      <w:pPr>
        <w:rPr>
          <w:sz w:val="23"/>
          <w:szCs w:val="23"/>
          <w:lang w:val="fr-CA"/>
        </w:rPr>
      </w:pPr>
      <w:r w:rsidRPr="00720BA4">
        <w:rPr>
          <w:sz w:val="23"/>
          <w:szCs w:val="23"/>
          <w:lang w:val="fr-CA"/>
        </w:rPr>
        <w:t xml:space="preserve">Notre priorité consiste à assurer la santé et la sécurité de nos membres, de nos partenaires, de nos entraîneurs, des nos officiels, de nos employés, de nos bénévoles, de nos spectateurs et de toutes les personnes qui entretiennent des liens avec le club de boulingrin </w:t>
      </w:r>
      <w:r w:rsidRPr="00720BA4">
        <w:rPr>
          <w:sz w:val="23"/>
          <w:szCs w:val="23"/>
          <w:highlight w:val="yellow"/>
          <w:lang w:val="fr-CA"/>
        </w:rPr>
        <w:t>&lt;</w:t>
      </w:r>
      <w:r>
        <w:rPr>
          <w:sz w:val="23"/>
          <w:szCs w:val="23"/>
          <w:highlight w:val="yellow"/>
          <w:lang w:val="fr-CA"/>
        </w:rPr>
        <w:t>indiquer le nom</w:t>
      </w:r>
      <w:r w:rsidRPr="00720BA4">
        <w:rPr>
          <w:sz w:val="23"/>
          <w:szCs w:val="23"/>
          <w:highlight w:val="yellow"/>
          <w:lang w:val="fr-CA"/>
        </w:rPr>
        <w:t>&gt;</w:t>
      </w:r>
      <w:r w:rsidRPr="00720BA4">
        <w:rPr>
          <w:sz w:val="23"/>
          <w:szCs w:val="23"/>
          <w:lang w:val="fr-CA"/>
        </w:rPr>
        <w:t>.</w:t>
      </w:r>
      <w:r w:rsidRPr="00BA5A18">
        <w:rPr>
          <w:szCs w:val="23"/>
          <w:lang w:val="fr-CA"/>
        </w:rPr>
        <w:t xml:space="preserve"> </w:t>
      </w:r>
      <w:r w:rsidRPr="00720BA4">
        <w:rPr>
          <w:sz w:val="23"/>
          <w:szCs w:val="23"/>
          <w:lang w:val="fr-CA"/>
        </w:rPr>
        <w:t>Nous nous tenons au courant de la situation, et nous nous conformons à l’avis des gouvernements fédéral, provincial et municipal, des autorités de santé publique et du Conseil consultatif canadien de la médecine du sport, en plus de tenir compte des conseils de nos associations provinciale et nationale</w:t>
      </w:r>
      <w:r w:rsidRPr="00A2120C">
        <w:rPr>
          <w:sz w:val="23"/>
          <w:szCs w:val="23"/>
          <w:lang w:val="fr-CA"/>
        </w:rPr>
        <w:t>.</w:t>
      </w:r>
    </w:p>
    <w:p w14:paraId="5D692ECC" w14:textId="77777777" w:rsidR="00642D27" w:rsidRPr="00A2120C" w:rsidRDefault="00642D27" w:rsidP="00642D27">
      <w:pPr>
        <w:spacing w:after="0"/>
        <w:rPr>
          <w:b/>
          <w:sz w:val="23"/>
          <w:szCs w:val="23"/>
          <w:u w:val="single"/>
          <w:lang w:val="fr-CA"/>
        </w:rPr>
      </w:pPr>
      <w:r>
        <w:rPr>
          <w:b/>
          <w:sz w:val="23"/>
          <w:szCs w:val="23"/>
          <w:u w:val="single"/>
          <w:lang w:val="fr-CA"/>
        </w:rPr>
        <w:t>Mesures de sécurité</w:t>
      </w:r>
    </w:p>
    <w:p w14:paraId="27353FB2" w14:textId="77777777" w:rsidR="00642D27" w:rsidRPr="00A2120C" w:rsidRDefault="00642D27" w:rsidP="00642D27">
      <w:pPr>
        <w:pStyle w:val="ListParagraph"/>
        <w:numPr>
          <w:ilvl w:val="0"/>
          <w:numId w:val="1"/>
        </w:numPr>
        <w:rPr>
          <w:sz w:val="28"/>
          <w:szCs w:val="28"/>
          <w:lang w:val="fr-CA"/>
        </w:rPr>
      </w:pPr>
      <w:r>
        <w:rPr>
          <w:sz w:val="23"/>
          <w:szCs w:val="23"/>
          <w:lang w:val="fr-CA"/>
        </w:rPr>
        <w:t>Deux membres de l’équipe d’entretien du club seront présents sur les terrains en tout temps</w:t>
      </w:r>
      <w:r w:rsidRPr="00A2120C">
        <w:rPr>
          <w:sz w:val="23"/>
          <w:szCs w:val="23"/>
          <w:lang w:val="fr-CA"/>
        </w:rPr>
        <w:t xml:space="preserve">. </w:t>
      </w:r>
      <w:r>
        <w:rPr>
          <w:sz w:val="23"/>
          <w:szCs w:val="23"/>
          <w:lang w:val="fr-CA"/>
        </w:rPr>
        <w:t>Une seule personne à la fois sera autorisée à accéder à la remise où le matériel est entreposé</w:t>
      </w:r>
      <w:r w:rsidRPr="00A2120C">
        <w:rPr>
          <w:sz w:val="23"/>
          <w:szCs w:val="23"/>
          <w:lang w:val="fr-CA"/>
        </w:rPr>
        <w:t xml:space="preserve">. La distanciation physique (minimum de 2 m) sera observée en tout temps. </w:t>
      </w:r>
    </w:p>
    <w:p w14:paraId="40D9659B" w14:textId="77777777" w:rsidR="00642D27" w:rsidRPr="00A2120C" w:rsidRDefault="00642D27" w:rsidP="00642D27">
      <w:pPr>
        <w:pStyle w:val="ListParagraph"/>
        <w:numPr>
          <w:ilvl w:val="0"/>
          <w:numId w:val="1"/>
        </w:numPr>
        <w:rPr>
          <w:sz w:val="28"/>
          <w:szCs w:val="28"/>
          <w:lang w:val="fr-CA"/>
        </w:rPr>
      </w:pPr>
      <w:r>
        <w:rPr>
          <w:sz w:val="23"/>
          <w:szCs w:val="23"/>
          <w:lang w:val="fr-CA"/>
        </w:rPr>
        <w:t>Un registre d’entretien détaillé sera tenu. Le nom des personnes qui effectueront l’entretien et les dates où elles seront présentes</w:t>
      </w:r>
      <w:r w:rsidRPr="00A2120C">
        <w:rPr>
          <w:sz w:val="23"/>
          <w:szCs w:val="23"/>
          <w:lang w:val="fr-CA"/>
        </w:rPr>
        <w:t xml:space="preserve"> </w:t>
      </w:r>
      <w:r>
        <w:rPr>
          <w:sz w:val="23"/>
          <w:szCs w:val="23"/>
          <w:lang w:val="fr-CA"/>
        </w:rPr>
        <w:t>seront consignés dans le registre</w:t>
      </w:r>
      <w:r w:rsidRPr="00A2120C">
        <w:rPr>
          <w:sz w:val="23"/>
          <w:szCs w:val="23"/>
          <w:lang w:val="fr-CA"/>
        </w:rPr>
        <w:t xml:space="preserve">.  </w:t>
      </w:r>
    </w:p>
    <w:p w14:paraId="6F1BD242" w14:textId="77777777" w:rsidR="00642D27" w:rsidRPr="00A2120C" w:rsidRDefault="00642D27" w:rsidP="00642D27">
      <w:pPr>
        <w:pStyle w:val="ListParagraph"/>
        <w:numPr>
          <w:ilvl w:val="0"/>
          <w:numId w:val="1"/>
        </w:numPr>
        <w:rPr>
          <w:sz w:val="28"/>
          <w:szCs w:val="28"/>
          <w:lang w:val="fr-CA"/>
        </w:rPr>
      </w:pPr>
      <w:r>
        <w:rPr>
          <w:sz w:val="23"/>
          <w:szCs w:val="23"/>
          <w:lang w:val="fr-CA"/>
        </w:rPr>
        <w:t>Le personnel portera des gants jetables en tout temps</w:t>
      </w:r>
      <w:r w:rsidRPr="00A2120C">
        <w:rPr>
          <w:sz w:val="23"/>
          <w:szCs w:val="23"/>
          <w:lang w:val="fr-CA"/>
        </w:rPr>
        <w:t xml:space="preserve">. </w:t>
      </w:r>
      <w:r>
        <w:rPr>
          <w:sz w:val="23"/>
          <w:szCs w:val="23"/>
          <w:lang w:val="fr-CA"/>
        </w:rPr>
        <w:t>Ces gants se trouveront</w:t>
      </w:r>
      <w:r w:rsidRPr="00A2120C">
        <w:rPr>
          <w:sz w:val="23"/>
          <w:szCs w:val="23"/>
          <w:lang w:val="fr-CA"/>
        </w:rPr>
        <w:t xml:space="preserve"> </w:t>
      </w:r>
      <w:r w:rsidRPr="00A2120C">
        <w:rPr>
          <w:sz w:val="23"/>
          <w:szCs w:val="23"/>
          <w:highlight w:val="yellow"/>
          <w:lang w:val="fr-CA"/>
        </w:rPr>
        <w:t>&lt;</w:t>
      </w:r>
      <w:r>
        <w:rPr>
          <w:sz w:val="23"/>
          <w:szCs w:val="23"/>
          <w:highlight w:val="yellow"/>
          <w:lang w:val="fr-CA"/>
        </w:rPr>
        <w:t>indiquer le lieu</w:t>
      </w:r>
      <w:r w:rsidRPr="00A2120C">
        <w:rPr>
          <w:sz w:val="23"/>
          <w:szCs w:val="23"/>
          <w:highlight w:val="yellow"/>
          <w:lang w:val="fr-CA"/>
        </w:rPr>
        <w:t>&gt;</w:t>
      </w:r>
      <w:r w:rsidRPr="00A2120C">
        <w:rPr>
          <w:sz w:val="23"/>
          <w:szCs w:val="23"/>
          <w:lang w:val="fr-CA"/>
        </w:rPr>
        <w:t xml:space="preserve">. </w:t>
      </w:r>
    </w:p>
    <w:p w14:paraId="195E1DD9" w14:textId="77777777" w:rsidR="00642D27" w:rsidRPr="00CB4C4E" w:rsidRDefault="00642D27" w:rsidP="00642D27">
      <w:pPr>
        <w:pStyle w:val="ListParagraph"/>
        <w:numPr>
          <w:ilvl w:val="0"/>
          <w:numId w:val="1"/>
        </w:numPr>
        <w:rPr>
          <w:sz w:val="28"/>
          <w:szCs w:val="28"/>
          <w:lang w:val="fr-CA"/>
        </w:rPr>
      </w:pPr>
      <w:r>
        <w:rPr>
          <w:sz w:val="23"/>
          <w:szCs w:val="23"/>
          <w:lang w:val="fr-CA"/>
        </w:rPr>
        <w:t>Des lingettes désinfectantes seront utilisées pour essuyer toutes les surfaces avant qu’elles ne soient touchées</w:t>
      </w:r>
      <w:r w:rsidRPr="00A2120C">
        <w:rPr>
          <w:sz w:val="23"/>
          <w:szCs w:val="23"/>
          <w:lang w:val="fr-CA"/>
        </w:rPr>
        <w:t xml:space="preserve">. </w:t>
      </w:r>
      <w:r w:rsidRPr="00720BA4">
        <w:rPr>
          <w:sz w:val="23"/>
          <w:szCs w:val="23"/>
          <w:lang w:val="fr-CA"/>
        </w:rPr>
        <w:t>L</w:t>
      </w:r>
      <w:r>
        <w:rPr>
          <w:sz w:val="23"/>
          <w:szCs w:val="23"/>
          <w:lang w:val="fr-CA"/>
        </w:rPr>
        <w:t>a tondeuse pourra</w:t>
      </w:r>
      <w:r w:rsidRPr="00720BA4">
        <w:rPr>
          <w:sz w:val="23"/>
          <w:szCs w:val="23"/>
          <w:lang w:val="fr-CA"/>
        </w:rPr>
        <w:t xml:space="preserve"> ensuite </w:t>
      </w:r>
      <w:r>
        <w:rPr>
          <w:sz w:val="23"/>
          <w:szCs w:val="23"/>
          <w:lang w:val="fr-CA"/>
        </w:rPr>
        <w:t>être remplie</w:t>
      </w:r>
      <w:r w:rsidRPr="00720BA4">
        <w:rPr>
          <w:sz w:val="23"/>
          <w:szCs w:val="23"/>
          <w:lang w:val="fr-CA"/>
        </w:rPr>
        <w:t xml:space="preserve"> de carburant et conduit</w:t>
      </w:r>
      <w:r>
        <w:rPr>
          <w:sz w:val="23"/>
          <w:szCs w:val="23"/>
          <w:lang w:val="fr-CA"/>
        </w:rPr>
        <w:t>e</w:t>
      </w:r>
      <w:r w:rsidRPr="00720BA4">
        <w:rPr>
          <w:sz w:val="23"/>
          <w:szCs w:val="23"/>
          <w:lang w:val="fr-CA"/>
        </w:rPr>
        <w:t xml:space="preserve"> sur le terrain. </w:t>
      </w:r>
      <w:r w:rsidRPr="00CB4C4E">
        <w:rPr>
          <w:sz w:val="23"/>
          <w:szCs w:val="23"/>
          <w:lang w:val="fr-CA"/>
        </w:rPr>
        <w:t xml:space="preserve">Une brouette pourra aussi être utilisée. </w:t>
      </w:r>
    </w:p>
    <w:p w14:paraId="4AABC8A7" w14:textId="77777777" w:rsidR="00642D27" w:rsidRPr="00A2120C" w:rsidRDefault="00642D27" w:rsidP="00642D27">
      <w:pPr>
        <w:pStyle w:val="ListParagraph"/>
        <w:numPr>
          <w:ilvl w:val="0"/>
          <w:numId w:val="1"/>
        </w:numPr>
        <w:rPr>
          <w:sz w:val="28"/>
          <w:szCs w:val="28"/>
          <w:lang w:val="fr-CA"/>
        </w:rPr>
      </w:pPr>
      <w:r w:rsidRPr="00720BA4">
        <w:rPr>
          <w:sz w:val="23"/>
          <w:szCs w:val="23"/>
          <w:lang w:val="fr-CA"/>
        </w:rPr>
        <w:t xml:space="preserve">Après la tonte, la tondeuse sera nettoyée par son utilisateur et rangée dans la remise avec la brouette. </w:t>
      </w:r>
      <w:r>
        <w:rPr>
          <w:sz w:val="23"/>
          <w:szCs w:val="23"/>
          <w:lang w:val="fr-CA"/>
        </w:rPr>
        <w:t>La tondeuse et la brouette seront essuyées au moyen de lingettes désinfectantes</w:t>
      </w:r>
      <w:r w:rsidRPr="00A2120C">
        <w:rPr>
          <w:sz w:val="23"/>
          <w:szCs w:val="23"/>
          <w:lang w:val="fr-CA"/>
        </w:rPr>
        <w:t xml:space="preserve">. </w:t>
      </w:r>
    </w:p>
    <w:p w14:paraId="3B3D78B3" w14:textId="77777777" w:rsidR="00642D27" w:rsidRPr="00720BA4" w:rsidRDefault="00642D27" w:rsidP="00642D27">
      <w:pPr>
        <w:pStyle w:val="ListParagraph"/>
        <w:numPr>
          <w:ilvl w:val="0"/>
          <w:numId w:val="1"/>
        </w:numPr>
        <w:rPr>
          <w:sz w:val="28"/>
          <w:szCs w:val="28"/>
          <w:lang w:val="fr-CA"/>
        </w:rPr>
      </w:pPr>
      <w:r w:rsidRPr="00720BA4">
        <w:rPr>
          <w:sz w:val="23"/>
          <w:szCs w:val="23"/>
          <w:lang w:val="fr-CA"/>
        </w:rPr>
        <w:t>Les membres de l’</w:t>
      </w:r>
      <w:r>
        <w:rPr>
          <w:sz w:val="23"/>
          <w:szCs w:val="23"/>
          <w:lang w:val="fr-CA"/>
        </w:rPr>
        <w:t>équipe se rendront ens</w:t>
      </w:r>
      <w:r w:rsidRPr="00720BA4">
        <w:rPr>
          <w:sz w:val="23"/>
          <w:szCs w:val="23"/>
          <w:lang w:val="fr-CA"/>
        </w:rPr>
        <w:t xml:space="preserve">uite au pavillon pour se laver les mains dans l’évier réservé à cet usage </w:t>
      </w:r>
      <w:r>
        <w:rPr>
          <w:sz w:val="23"/>
          <w:szCs w:val="23"/>
          <w:lang w:val="fr-CA"/>
        </w:rPr>
        <w:t>avant de quitter le</w:t>
      </w:r>
      <w:r w:rsidRPr="00720BA4">
        <w:rPr>
          <w:sz w:val="23"/>
          <w:szCs w:val="23"/>
          <w:lang w:val="fr-CA"/>
        </w:rPr>
        <w:t xml:space="preserve"> club. </w:t>
      </w:r>
    </w:p>
    <w:p w14:paraId="404C3030" w14:textId="77777777" w:rsidR="00642D27" w:rsidRPr="00A2120C" w:rsidRDefault="00642D27" w:rsidP="00642D27">
      <w:pPr>
        <w:rPr>
          <w:sz w:val="23"/>
          <w:szCs w:val="23"/>
          <w:lang w:val="fr-CA"/>
        </w:rPr>
      </w:pPr>
      <w:r w:rsidRPr="00A2120C">
        <w:rPr>
          <w:sz w:val="23"/>
          <w:szCs w:val="23"/>
          <w:lang w:val="fr-CA"/>
        </w:rPr>
        <w:t>Bowls Canada Boulingrin, l’organisme national qui régit notre sport, a formulé les recommandations décrites ci-apr</w:t>
      </w:r>
      <w:r>
        <w:rPr>
          <w:sz w:val="23"/>
          <w:szCs w:val="23"/>
          <w:lang w:val="fr-CA"/>
        </w:rPr>
        <w:t>ès pour l’entretien minimal des terrains.</w:t>
      </w:r>
    </w:p>
    <w:p w14:paraId="45E16E04" w14:textId="77777777" w:rsidR="00642D27" w:rsidRPr="00A2120C" w:rsidRDefault="00642D27" w:rsidP="00642D27">
      <w:pPr>
        <w:spacing w:after="0"/>
        <w:rPr>
          <w:b/>
          <w:bCs/>
          <w:sz w:val="23"/>
          <w:szCs w:val="23"/>
          <w:u w:val="single"/>
          <w:lang w:val="fr-CA"/>
        </w:rPr>
      </w:pPr>
      <w:r w:rsidRPr="00A2120C">
        <w:rPr>
          <w:b/>
          <w:bCs/>
          <w:sz w:val="23"/>
          <w:szCs w:val="23"/>
          <w:u w:val="single"/>
          <w:lang w:val="fr-CA"/>
        </w:rPr>
        <w:t>Pratiques d’entretien en temps de pandémie</w:t>
      </w:r>
    </w:p>
    <w:p w14:paraId="74465B5A" w14:textId="77777777" w:rsidR="00642D27" w:rsidRPr="00CB4C4E" w:rsidRDefault="00642D27" w:rsidP="00642D27">
      <w:pPr>
        <w:pStyle w:val="NormalWeb"/>
        <w:spacing w:before="0" w:beforeAutospacing="0" w:after="0" w:afterAutospacing="0" w:line="259" w:lineRule="auto"/>
        <w:rPr>
          <w:rFonts w:asciiTheme="minorHAnsi" w:hAnsiTheme="minorHAnsi"/>
          <w:sz w:val="23"/>
          <w:szCs w:val="23"/>
          <w:lang w:val="fr-CA"/>
        </w:rPr>
      </w:pPr>
      <w:r w:rsidRPr="00CB4C4E">
        <w:rPr>
          <w:rFonts w:asciiTheme="minorHAnsi" w:hAnsiTheme="minorHAnsi"/>
          <w:sz w:val="23"/>
          <w:szCs w:val="23"/>
          <w:lang w:val="fr-CA"/>
        </w:rPr>
        <w:t>En ces temps de pandémie, l’objectif consiste à entretenir les terrains de façon à ce qu’ils ne tombent pas dans un état de délabrement nécessitant des mesures de rétablissement si coûteuses qu’elles sont déraisonnables. Les participants ne joueront pas au boulingrin sur les terrains, mais ces derniers ne sont pas à l’abri des mauvaises herbes, des animaux nuisibles, des maladies et d’autres problèmes. Le gazon est un organisme vivant qui a besoin de soins : sans entretien de base (eau, éléments nutritifs, etc.), il peut être sujet aux maladies et même mourir. Lorsque le sol sera suffisamment sec et ferme, les recommandations ci-après seront appliquées.</w:t>
      </w:r>
    </w:p>
    <w:p w14:paraId="4A2B8BF9" w14:textId="4EE04670" w:rsidR="00642D27" w:rsidRPr="007A53B0" w:rsidRDefault="00642D27" w:rsidP="00642D27">
      <w:pPr>
        <w:pStyle w:val="ListParagraph"/>
        <w:numPr>
          <w:ilvl w:val="0"/>
          <w:numId w:val="2"/>
        </w:numPr>
        <w:rPr>
          <w:lang w:val="fr-CA"/>
        </w:rPr>
      </w:pPr>
      <w:r w:rsidRPr="00BA5A18">
        <w:rPr>
          <w:rStyle w:val="Strong"/>
          <w:lang w:val="fr-CA"/>
        </w:rPr>
        <w:t>Ton</w:t>
      </w:r>
      <w:r>
        <w:rPr>
          <w:rStyle w:val="Strong"/>
          <w:lang w:val="fr-CA"/>
        </w:rPr>
        <w:t>te du</w:t>
      </w:r>
      <w:r w:rsidRPr="00BA5A18">
        <w:rPr>
          <w:rStyle w:val="Strong"/>
          <w:lang w:val="fr-CA"/>
        </w:rPr>
        <w:t xml:space="preserve"> gazon</w:t>
      </w:r>
      <w:r w:rsidR="000C32A7">
        <w:rPr>
          <w:lang w:val="fr-CA"/>
        </w:rPr>
        <w:t xml:space="preserve"> à une hauteur de 0,635 cm (1/4</w:t>
      </w:r>
      <w:r w:rsidRPr="00BA5A18">
        <w:rPr>
          <w:lang w:val="fr-CA"/>
        </w:rPr>
        <w:t xml:space="preserve"> po)</w:t>
      </w:r>
      <w:r w:rsidRPr="007A53B0">
        <w:rPr>
          <w:lang w:val="fr-CA"/>
        </w:rPr>
        <w:t xml:space="preserve">. </w:t>
      </w:r>
    </w:p>
    <w:p w14:paraId="03A5A81A" w14:textId="77777777" w:rsidR="00642D27" w:rsidRPr="007A53B0" w:rsidRDefault="00642D27" w:rsidP="00642D27">
      <w:pPr>
        <w:pStyle w:val="ListParagraph"/>
        <w:numPr>
          <w:ilvl w:val="0"/>
          <w:numId w:val="2"/>
        </w:numPr>
        <w:rPr>
          <w:lang w:val="fr-CA"/>
        </w:rPr>
      </w:pPr>
      <w:r>
        <w:rPr>
          <w:rStyle w:val="Strong"/>
          <w:lang w:val="fr-CA"/>
        </w:rPr>
        <w:t>T</w:t>
      </w:r>
      <w:r w:rsidRPr="00BA5A18">
        <w:rPr>
          <w:rStyle w:val="Strong"/>
          <w:lang w:val="fr-CA"/>
        </w:rPr>
        <w:t xml:space="preserve">onte verticale </w:t>
      </w:r>
      <w:r w:rsidRPr="00BA5A18">
        <w:rPr>
          <w:lang w:val="fr-CA"/>
        </w:rPr>
        <w:t>pour éliminer les résidus de tonte</w:t>
      </w:r>
      <w:r w:rsidRPr="007A53B0">
        <w:rPr>
          <w:lang w:val="fr-CA"/>
        </w:rPr>
        <w:t>.</w:t>
      </w:r>
    </w:p>
    <w:p w14:paraId="052E9C5B" w14:textId="77777777" w:rsidR="00642D27" w:rsidRPr="007A53B0" w:rsidRDefault="00642D27" w:rsidP="00642D27">
      <w:pPr>
        <w:pStyle w:val="ListParagraph"/>
        <w:numPr>
          <w:ilvl w:val="0"/>
          <w:numId w:val="2"/>
        </w:numPr>
        <w:rPr>
          <w:lang w:val="fr-CA"/>
        </w:rPr>
      </w:pPr>
      <w:r w:rsidRPr="007A53B0">
        <w:rPr>
          <w:b/>
          <w:lang w:val="fr-CA"/>
        </w:rPr>
        <w:t xml:space="preserve">Fertilisation </w:t>
      </w:r>
      <w:r w:rsidRPr="007A53B0">
        <w:rPr>
          <w:lang w:val="fr-CA"/>
        </w:rPr>
        <w:t xml:space="preserve">: Épandage d’engrais le jour précédant des </w:t>
      </w:r>
      <w:r>
        <w:rPr>
          <w:lang w:val="fr-CA"/>
        </w:rPr>
        <w:t>pré</w:t>
      </w:r>
      <w:r w:rsidRPr="007A53B0">
        <w:rPr>
          <w:lang w:val="fr-CA"/>
        </w:rPr>
        <w:t>visions de pluie.</w:t>
      </w:r>
    </w:p>
    <w:p w14:paraId="6830F74B" w14:textId="77777777" w:rsidR="00642D27" w:rsidRPr="007A53B0" w:rsidRDefault="00642D27" w:rsidP="00642D27">
      <w:pPr>
        <w:pStyle w:val="ListParagraph"/>
        <w:numPr>
          <w:ilvl w:val="0"/>
          <w:numId w:val="2"/>
        </w:numPr>
        <w:rPr>
          <w:lang w:val="fr-CA"/>
        </w:rPr>
      </w:pPr>
      <w:r>
        <w:rPr>
          <w:rStyle w:val="Strong"/>
          <w:lang w:val="fr-CA"/>
        </w:rPr>
        <w:t>Ajout de</w:t>
      </w:r>
      <w:r w:rsidRPr="00BA5A18">
        <w:rPr>
          <w:rStyle w:val="Strong"/>
          <w:lang w:val="fr-CA"/>
        </w:rPr>
        <w:t xml:space="preserve"> semences</w:t>
      </w:r>
      <w:r w:rsidRPr="00BA5A18">
        <w:rPr>
          <w:lang w:val="fr-CA"/>
        </w:rPr>
        <w:t xml:space="preserve"> sur les surfaces dénudées ou clairsemées</w:t>
      </w:r>
      <w:r w:rsidRPr="007A53B0">
        <w:rPr>
          <w:lang w:val="fr-CA"/>
        </w:rPr>
        <w:t>.</w:t>
      </w:r>
    </w:p>
    <w:p w14:paraId="398BE6D7" w14:textId="19987D4D" w:rsidR="00642D27" w:rsidRPr="007A53B0" w:rsidRDefault="00642D27" w:rsidP="00642D27">
      <w:pPr>
        <w:pStyle w:val="ListParagraph"/>
        <w:numPr>
          <w:ilvl w:val="0"/>
          <w:numId w:val="2"/>
        </w:numPr>
        <w:rPr>
          <w:lang w:val="fr-CA"/>
        </w:rPr>
      </w:pPr>
      <w:r w:rsidRPr="00BA5A18">
        <w:rPr>
          <w:lang w:val="fr-CA"/>
        </w:rPr>
        <w:lastRenderedPageBreak/>
        <w:t xml:space="preserve">Après avoir suivi les étapes susmentionnées, </w:t>
      </w:r>
      <w:r>
        <w:rPr>
          <w:lang w:val="fr-CA"/>
        </w:rPr>
        <w:t>attendre</w:t>
      </w:r>
      <w:r w:rsidRPr="00BA5A18">
        <w:rPr>
          <w:lang w:val="fr-CA"/>
        </w:rPr>
        <w:t xml:space="preserve"> quatre ou cinq jour</w:t>
      </w:r>
      <w:r>
        <w:rPr>
          <w:lang w:val="fr-CA"/>
        </w:rPr>
        <w:t xml:space="preserve">s </w:t>
      </w:r>
      <w:r w:rsidRPr="00BA5A18">
        <w:rPr>
          <w:lang w:val="fr-CA"/>
        </w:rPr>
        <w:t xml:space="preserve">avant de tondre </w:t>
      </w:r>
      <w:r>
        <w:rPr>
          <w:lang w:val="fr-CA"/>
        </w:rPr>
        <w:t>le</w:t>
      </w:r>
      <w:r w:rsidRPr="00BA5A18">
        <w:rPr>
          <w:lang w:val="fr-CA"/>
        </w:rPr>
        <w:t xml:space="preserve"> gazon. </w:t>
      </w:r>
      <w:r w:rsidRPr="007A53B0">
        <w:rPr>
          <w:lang w:val="fr-CA"/>
        </w:rPr>
        <w:t xml:space="preserve">Par la suite, tondre à intervalles réguliers en maintenant une hauteur de </w:t>
      </w:r>
      <w:r w:rsidR="000C32A7">
        <w:rPr>
          <w:lang w:val="fr-CA"/>
        </w:rPr>
        <w:t>0,635 cm (1/4</w:t>
      </w:r>
      <w:bookmarkStart w:id="0" w:name="_GoBack"/>
      <w:bookmarkEnd w:id="0"/>
      <w:r w:rsidRPr="007A53B0">
        <w:rPr>
          <w:lang w:val="fr-CA"/>
        </w:rPr>
        <w:t xml:space="preserve"> po).</w:t>
      </w:r>
    </w:p>
    <w:p w14:paraId="4723A3D7" w14:textId="77777777" w:rsidR="00642D27" w:rsidRPr="007A53B0" w:rsidRDefault="00642D27" w:rsidP="00642D27">
      <w:pPr>
        <w:pStyle w:val="ListParagraph"/>
        <w:numPr>
          <w:ilvl w:val="0"/>
          <w:numId w:val="2"/>
        </w:numPr>
        <w:rPr>
          <w:lang w:val="fr-CA"/>
        </w:rPr>
      </w:pPr>
      <w:r w:rsidRPr="00BA5A18">
        <w:rPr>
          <w:lang w:val="fr-CA"/>
        </w:rPr>
        <w:t>Si possible, tonte verticale à tous les mois</w:t>
      </w:r>
      <w:r w:rsidRPr="007A53B0">
        <w:rPr>
          <w:lang w:val="fr-CA"/>
        </w:rPr>
        <w:t>.</w:t>
      </w:r>
    </w:p>
    <w:p w14:paraId="3D5151DD" w14:textId="77777777" w:rsidR="00642D27" w:rsidRPr="00A2120C" w:rsidRDefault="00642D27" w:rsidP="00642D27">
      <w:pPr>
        <w:pStyle w:val="ListParagraph"/>
        <w:numPr>
          <w:ilvl w:val="0"/>
          <w:numId w:val="2"/>
        </w:numPr>
        <w:rPr>
          <w:lang w:val="fr-CA"/>
        </w:rPr>
      </w:pPr>
      <w:r>
        <w:rPr>
          <w:lang w:val="fr-CA"/>
        </w:rPr>
        <w:t>Arrosage au besoin.</w:t>
      </w:r>
    </w:p>
    <w:p w14:paraId="73BE4E31" w14:textId="77777777" w:rsidR="00642D27" w:rsidRPr="007A53B0" w:rsidRDefault="00642D27" w:rsidP="00642D27">
      <w:pPr>
        <w:pStyle w:val="ListParagraph"/>
        <w:numPr>
          <w:ilvl w:val="0"/>
          <w:numId w:val="2"/>
        </w:numPr>
        <w:rPr>
          <w:lang w:val="fr-CA"/>
        </w:rPr>
      </w:pPr>
      <w:r>
        <w:rPr>
          <w:lang w:val="fr-CA"/>
        </w:rPr>
        <w:t>Éradication d</w:t>
      </w:r>
      <w:r w:rsidRPr="00BA5A18">
        <w:rPr>
          <w:lang w:val="fr-CA"/>
        </w:rPr>
        <w:t>es mauvais</w:t>
      </w:r>
      <w:r>
        <w:rPr>
          <w:lang w:val="fr-CA"/>
        </w:rPr>
        <w:t xml:space="preserve">es herbes, animaux nuisibles et </w:t>
      </w:r>
      <w:r w:rsidRPr="00BA5A18">
        <w:rPr>
          <w:lang w:val="fr-CA"/>
        </w:rPr>
        <w:t>maladies sans tarder en utilisant des traitements sûrs et approuvés</w:t>
      </w:r>
      <w:r w:rsidRPr="007A53B0">
        <w:rPr>
          <w:lang w:val="fr-CA"/>
        </w:rPr>
        <w:t>.</w:t>
      </w:r>
    </w:p>
    <w:p w14:paraId="66CAB5DE" w14:textId="77777777" w:rsidR="00CD2E54" w:rsidRDefault="00CD2E54"/>
    <w:sectPr w:rsidR="00CD2E54" w:rsidSect="002C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B4C"/>
    <w:multiLevelType w:val="hybridMultilevel"/>
    <w:tmpl w:val="F1CA5EAC"/>
    <w:lvl w:ilvl="0" w:tplc="F09044A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FB7BC1"/>
    <w:multiLevelType w:val="hybridMultilevel"/>
    <w:tmpl w:val="C82A9E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27"/>
    <w:rsid w:val="000C32A7"/>
    <w:rsid w:val="000F273B"/>
    <w:rsid w:val="003A3BE5"/>
    <w:rsid w:val="00642D27"/>
    <w:rsid w:val="00CD2E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572E"/>
  <w15:chartTrackingRefBased/>
  <w15:docId w15:val="{31992514-DB1A-4EFD-8B18-D05DBBBC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D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D27"/>
    <w:pPr>
      <w:ind w:left="720"/>
      <w:contextualSpacing/>
    </w:pPr>
  </w:style>
  <w:style w:type="paragraph" w:styleId="NormalWeb">
    <w:name w:val="Normal (Web)"/>
    <w:basedOn w:val="Normal"/>
    <w:uiPriority w:val="99"/>
    <w:semiHidden/>
    <w:unhideWhenUsed/>
    <w:rsid w:val="00642D2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642D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jschuknecht</dc:creator>
  <cp:keywords/>
  <dc:description/>
  <cp:lastModifiedBy>Microsoft Office User</cp:lastModifiedBy>
  <cp:revision>3</cp:revision>
  <dcterms:created xsi:type="dcterms:W3CDTF">2020-04-22T11:25:00Z</dcterms:created>
  <dcterms:modified xsi:type="dcterms:W3CDTF">2020-04-22T13:26:00Z</dcterms:modified>
</cp:coreProperties>
</file>